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17EB" w14:textId="7EBD47C0" w:rsidR="00CE34D5" w:rsidRPr="00CE34D5" w:rsidRDefault="000951DB" w:rsidP="00483094">
      <w:pPr>
        <w:rPr>
          <w:sz w:val="16"/>
          <w:szCs w:val="16"/>
        </w:rPr>
      </w:pPr>
      <w:r>
        <w:rPr>
          <w:sz w:val="16"/>
          <w:szCs w:val="16"/>
        </w:rPr>
        <w:t>Druk nr 3.2.2.1</w:t>
      </w:r>
      <w:r w:rsidR="000B0D1F">
        <w:rPr>
          <w:sz w:val="16"/>
          <w:szCs w:val="16"/>
        </w:rPr>
        <w:t>4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</w:t>
      </w:r>
      <w:r>
        <w:rPr>
          <w:b/>
          <w:szCs w:val="22"/>
        </w:rPr>
        <w:t>Załącznik nr 5.5</w:t>
      </w:r>
      <w:r w:rsidR="00CE34D5" w:rsidRPr="00CE34D5">
        <w:rPr>
          <w:b/>
          <w:sz w:val="24"/>
          <w:szCs w:val="24"/>
        </w:rPr>
        <w:t xml:space="preserve"> </w:t>
      </w:r>
    </w:p>
    <w:p w14:paraId="048C54B0" w14:textId="77777777" w:rsidR="000951DB" w:rsidRDefault="000951DB" w:rsidP="00E52B20">
      <w:pPr>
        <w:ind w:left="4962" w:firstLine="702"/>
      </w:pPr>
    </w:p>
    <w:p w14:paraId="16998DE6" w14:textId="27B27842" w:rsidR="000718E3" w:rsidRDefault="00E37047" w:rsidP="000951DB">
      <w:pPr>
        <w:ind w:left="5670" w:firstLine="702"/>
      </w:pPr>
      <w:r>
        <w:t xml:space="preserve">Włocławek, </w:t>
      </w:r>
      <w:r w:rsidR="006D5FF8">
        <w:t>………….</w:t>
      </w:r>
      <w:r w:rsidR="008573DA">
        <w:t>.20</w:t>
      </w:r>
      <w:r w:rsidR="00497F56">
        <w:t>20</w:t>
      </w:r>
      <w:r w:rsidR="008573DA">
        <w:t xml:space="preserve"> r.</w:t>
      </w:r>
    </w:p>
    <w:p w14:paraId="1BE57F9B" w14:textId="77777777" w:rsidR="00E52B20" w:rsidRDefault="00E52B20" w:rsidP="00E52B20">
      <w:pPr>
        <w:jc w:val="both"/>
      </w:pPr>
    </w:p>
    <w:p w14:paraId="4E5D28FC" w14:textId="77777777" w:rsidR="000951DB" w:rsidRDefault="000951DB" w:rsidP="00E52B20">
      <w:pPr>
        <w:jc w:val="both"/>
      </w:pPr>
    </w:p>
    <w:p w14:paraId="66FA36EB" w14:textId="77777777" w:rsidR="008573DA" w:rsidRDefault="000951DB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INSTR</w:t>
      </w:r>
      <w:r w:rsidR="004A45C6">
        <w:rPr>
          <w:rFonts w:ascii="Book Antiqua" w:hAnsi="Book Antiqua"/>
          <w:b/>
          <w:sz w:val="28"/>
          <w:szCs w:val="28"/>
        </w:rPr>
        <w:t>U</w:t>
      </w:r>
      <w:r>
        <w:rPr>
          <w:rFonts w:ascii="Book Antiqua" w:hAnsi="Book Antiqua"/>
          <w:b/>
          <w:sz w:val="28"/>
          <w:szCs w:val="28"/>
        </w:rPr>
        <w:t>KCJA FAKTUROWANIA</w:t>
      </w:r>
    </w:p>
    <w:p w14:paraId="2819BA60" w14:textId="77777777" w:rsidR="000951DB" w:rsidRPr="000951DB" w:rsidRDefault="000951DB" w:rsidP="00E52B20">
      <w:pPr>
        <w:jc w:val="center"/>
        <w:rPr>
          <w:rFonts w:ascii="Book Antiqua" w:hAnsi="Book Antiqua"/>
          <w:b/>
          <w:szCs w:val="22"/>
        </w:rPr>
      </w:pPr>
    </w:p>
    <w:p w14:paraId="7E0FC904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 xml:space="preserve">Zamawiający dopuszcza składania faktur </w:t>
      </w:r>
      <w:r w:rsidR="000951DB">
        <w:rPr>
          <w:rFonts w:ascii="Book Antiqua" w:hAnsi="Book Antiqua"/>
          <w:b w:val="0"/>
          <w:sz w:val="22"/>
          <w:szCs w:val="22"/>
        </w:rPr>
        <w:t>częściowych raz w miesiącu do 25</w:t>
      </w:r>
      <w:r w:rsidRPr="000951DB">
        <w:rPr>
          <w:rFonts w:ascii="Book Antiqua" w:hAnsi="Book Antiqua"/>
          <w:b w:val="0"/>
          <w:sz w:val="22"/>
          <w:szCs w:val="22"/>
        </w:rPr>
        <w:t xml:space="preserve"> dnia każdego miesiąca. </w:t>
      </w:r>
      <w:r w:rsidRPr="000951DB">
        <w:rPr>
          <w:rFonts w:ascii="Book Antiqua" w:hAnsi="Book Antiqua"/>
          <w:b w:val="0"/>
          <w:sz w:val="22"/>
          <w:szCs w:val="22"/>
        </w:rPr>
        <w:br/>
        <w:t>Faktura powinna być złożona za potwierdzeniem osobiście lub przesłana pocztą do siedziby firmy Budizol Sp. z o.o S.K.A. przy ul. Komunalnej 8 we Włocławku - sekretariat.</w:t>
      </w:r>
    </w:p>
    <w:p w14:paraId="3E9F9DFB" w14:textId="18A2114F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W treści każdej faktury należy koniecznie przywołać numer odpowiadającego jej protokołu finansowego (tj. B/</w:t>
      </w:r>
      <w:r w:rsidR="004E29CD">
        <w:rPr>
          <w:rFonts w:ascii="Book Antiqua" w:hAnsi="Book Antiqua"/>
          <w:b w:val="0"/>
          <w:sz w:val="22"/>
          <w:szCs w:val="22"/>
        </w:rPr>
        <w:t>….</w:t>
      </w:r>
      <w:r w:rsidR="000951DB">
        <w:rPr>
          <w:rFonts w:ascii="Book Antiqua" w:hAnsi="Book Antiqua"/>
          <w:b w:val="0"/>
          <w:sz w:val="22"/>
          <w:szCs w:val="22"/>
        </w:rPr>
        <w:t xml:space="preserve"> /</w:t>
      </w:r>
      <w:r w:rsidR="004E29CD">
        <w:rPr>
          <w:rFonts w:ascii="Book Antiqua" w:hAnsi="Book Antiqua"/>
          <w:b w:val="0"/>
          <w:sz w:val="22"/>
          <w:szCs w:val="22"/>
        </w:rPr>
        <w:t>20</w:t>
      </w:r>
      <w:r w:rsidR="000951DB">
        <w:rPr>
          <w:rFonts w:ascii="Book Antiqua" w:hAnsi="Book Antiqua"/>
          <w:b w:val="0"/>
          <w:sz w:val="22"/>
          <w:szCs w:val="22"/>
        </w:rPr>
        <w:t>_nr protoko</w:t>
      </w:r>
      <w:r w:rsidRPr="000951DB">
        <w:rPr>
          <w:rFonts w:ascii="Book Antiqua" w:hAnsi="Book Antiqua"/>
          <w:b w:val="0"/>
          <w:sz w:val="22"/>
          <w:szCs w:val="22"/>
        </w:rPr>
        <w:t>łu).</w:t>
      </w:r>
    </w:p>
    <w:p w14:paraId="0C7C8605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Faktura może zostać złożona jedynie wraz z oryginalnym prawidłowo wypełnionym i zaakceptowanym protokołem finansowym. Brak załączonego protokołu, brak oryginalnego protokołu, brak podpisu osób upoważnionych, niezgodność wartości faktury z kwotą zaakceptowaną w protokole, nie przywołanie w treści faktury nr protokołu finansowego, spowoduje odesłanie faktury jako niewłaściwie wystawionej lub bezpodstawnej BEZ DATY WPŁYWU, na co Wykonawca w</w:t>
      </w:r>
      <w:bookmarkStart w:id="0" w:name="_GoBack"/>
      <w:bookmarkEnd w:id="0"/>
      <w:r w:rsidRPr="000951DB">
        <w:rPr>
          <w:rFonts w:ascii="Book Antiqua" w:hAnsi="Book Antiqua"/>
          <w:b w:val="0"/>
          <w:sz w:val="22"/>
          <w:szCs w:val="22"/>
        </w:rPr>
        <w:t>yraża zgodę.</w:t>
      </w:r>
    </w:p>
    <w:p w14:paraId="202E2D82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Termin płatności faktury liczony jest od daty wpływy, czyli daty potwierdzonej pieczątką firmową sekretariatu zgodnie z pkt.1.</w:t>
      </w:r>
    </w:p>
    <w:p w14:paraId="269496D7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Protokół uznaje się za zaakceptowany, gdy jest podpisany, przez :</w:t>
      </w:r>
    </w:p>
    <w:p w14:paraId="2D6B7BF1" w14:textId="12DC7B34" w:rsidR="00BC34F2" w:rsidRPr="000951DB" w:rsidRDefault="000951DB" w:rsidP="00BC34F2">
      <w:pPr>
        <w:pStyle w:val="Nagwek4"/>
        <w:tabs>
          <w:tab w:val="clear" w:pos="1467"/>
        </w:tabs>
        <w:spacing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Tomasz</w:t>
      </w:r>
      <w:r w:rsidR="006D5FF8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Szatkowski</w:t>
      </w:r>
      <w:r w:rsidR="006D5FF8">
        <w:rPr>
          <w:rFonts w:ascii="Book Antiqua" w:hAnsi="Book Antiqua"/>
          <w:sz w:val="22"/>
          <w:szCs w:val="22"/>
        </w:rPr>
        <w:t>ego</w:t>
      </w:r>
      <w:r w:rsidR="00BC34F2" w:rsidRPr="000951DB">
        <w:rPr>
          <w:rFonts w:ascii="Book Antiqua" w:hAnsi="Book Antiqua"/>
          <w:sz w:val="22"/>
          <w:szCs w:val="22"/>
        </w:rPr>
        <w:t xml:space="preserve"> –  </w:t>
      </w:r>
      <w:r w:rsidR="004A45C6">
        <w:rPr>
          <w:rFonts w:ascii="Book Antiqua" w:hAnsi="Book Antiqua"/>
          <w:sz w:val="22"/>
          <w:szCs w:val="22"/>
        </w:rPr>
        <w:t>d</w:t>
      </w:r>
      <w:r w:rsidR="00BC34F2" w:rsidRPr="000951DB">
        <w:rPr>
          <w:rFonts w:ascii="Book Antiqua" w:hAnsi="Book Antiqua"/>
          <w:sz w:val="22"/>
          <w:szCs w:val="22"/>
        </w:rPr>
        <w:t xml:space="preserve">yr.  </w:t>
      </w:r>
      <w:r w:rsidR="004A45C6">
        <w:rPr>
          <w:rFonts w:ascii="Book Antiqua" w:hAnsi="Book Antiqua"/>
          <w:sz w:val="22"/>
          <w:szCs w:val="22"/>
        </w:rPr>
        <w:t>ds. produkcji</w:t>
      </w:r>
    </w:p>
    <w:p w14:paraId="0F7E8B1F" w14:textId="77777777" w:rsidR="00BC34F2" w:rsidRPr="000951DB" w:rsidRDefault="00BC34F2" w:rsidP="00BC34F2">
      <w:pPr>
        <w:pStyle w:val="Nagwek4"/>
        <w:tabs>
          <w:tab w:val="clear" w:pos="1467"/>
        </w:tabs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 xml:space="preserve">Romana Stanisławskiego – Prezesa </w:t>
      </w:r>
    </w:p>
    <w:p w14:paraId="04ABCB14" w14:textId="652081D2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 xml:space="preserve">Przed złożeniem faktury Wykonawca zobowiązany jest przesłać do akceptacji protokół finansowy. Wykonawca wraz ze złożonym do akceptacji protokołem finansowym obowiązany jest dostarczyć do siedziby Zamawiającego oryginalny prawidłowo wypełniony i potwierdzony przez osoby wymienione </w:t>
      </w:r>
      <w:r w:rsidRPr="006D5FF8">
        <w:rPr>
          <w:rFonts w:ascii="Book Antiqua" w:hAnsi="Book Antiqua"/>
          <w:b w:val="0"/>
          <w:sz w:val="22"/>
          <w:szCs w:val="22"/>
        </w:rPr>
        <w:t xml:space="preserve">w </w:t>
      </w:r>
      <w:r w:rsidR="004A45C6" w:rsidRPr="006D5FF8">
        <w:rPr>
          <w:rFonts w:ascii="Book Antiqua" w:hAnsi="Book Antiqua"/>
          <w:b w:val="0"/>
          <w:sz w:val="22"/>
          <w:szCs w:val="22"/>
        </w:rPr>
        <w:t xml:space="preserve">paragrafie </w:t>
      </w:r>
      <w:r w:rsidR="006D5FF8" w:rsidRPr="006D5FF8">
        <w:rPr>
          <w:rFonts w:ascii="Book Antiqua" w:hAnsi="Book Antiqua"/>
          <w:b w:val="0"/>
          <w:sz w:val="22"/>
          <w:szCs w:val="22"/>
        </w:rPr>
        <w:t>5</w:t>
      </w:r>
      <w:r w:rsidR="004A45C6" w:rsidRPr="006D5FF8">
        <w:rPr>
          <w:rFonts w:ascii="Book Antiqua" w:hAnsi="Book Antiqua"/>
          <w:b w:val="0"/>
          <w:sz w:val="22"/>
          <w:szCs w:val="22"/>
        </w:rPr>
        <w:t xml:space="preserve"> punkt </w:t>
      </w:r>
      <w:r w:rsidR="006D5FF8" w:rsidRPr="006D5FF8">
        <w:rPr>
          <w:rFonts w:ascii="Book Antiqua" w:hAnsi="Book Antiqua"/>
          <w:b w:val="0"/>
          <w:sz w:val="22"/>
          <w:szCs w:val="22"/>
        </w:rPr>
        <w:t>2</w:t>
      </w:r>
      <w:r w:rsidRPr="006D5FF8">
        <w:rPr>
          <w:rFonts w:ascii="Book Antiqua" w:hAnsi="Book Antiqua"/>
          <w:b w:val="0"/>
          <w:sz w:val="22"/>
          <w:szCs w:val="22"/>
        </w:rPr>
        <w:t xml:space="preserve"> umowy</w:t>
      </w:r>
      <w:r w:rsidRPr="000951DB">
        <w:rPr>
          <w:rFonts w:ascii="Book Antiqua" w:hAnsi="Book Antiqua"/>
          <w:b w:val="0"/>
          <w:sz w:val="22"/>
          <w:szCs w:val="22"/>
        </w:rPr>
        <w:t xml:space="preserve"> - protokół zaawansowania robót z oświadczeniem ze uregulował należności  dla podwykonawców i dostawców dla tej inwestycji. </w:t>
      </w:r>
    </w:p>
    <w:p w14:paraId="4D9A7530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Protok</w:t>
      </w:r>
      <w:r w:rsidR="000951DB">
        <w:rPr>
          <w:rFonts w:ascii="Book Antiqua" w:hAnsi="Book Antiqua"/>
          <w:b w:val="0"/>
          <w:sz w:val="22"/>
          <w:szCs w:val="22"/>
        </w:rPr>
        <w:t>ół finansowy należy złożyć do 20</w:t>
      </w:r>
      <w:r w:rsidRPr="000951DB">
        <w:rPr>
          <w:rFonts w:ascii="Book Antiqua" w:hAnsi="Book Antiqua"/>
          <w:b w:val="0"/>
          <w:sz w:val="22"/>
          <w:szCs w:val="22"/>
        </w:rPr>
        <w:t xml:space="preserve"> każdego miesiąca w siedzibie Zamawiającego jak w pkt. 1. Zamawiający ma 5 dni roboczych na weryfikację otrzymanego w tym terminie protokołu finansowego. Po 20 dniu każdego miesiąca protokół finansowy będzie można składać w celu jego zaakceptowania dopiero w następnym miesiącu.</w:t>
      </w:r>
    </w:p>
    <w:p w14:paraId="398E91BF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Zamawiający może odrzucić protokół finansowy złożony przez Wykonawcę w całości lub w części i/lub może odmówić dokonania zapłaty ze względu na wystąpienie między innymi następujących przypadków:</w:t>
      </w:r>
    </w:p>
    <w:p w14:paraId="2D7A2807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Nieprawidłowego sporządzenia protokołu zaawansowania robót.</w:t>
      </w:r>
    </w:p>
    <w:p w14:paraId="425E4DA3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lastRenderedPageBreak/>
        <w:t>Nieprawidłowego sporządzenia protokołu finansowego.</w:t>
      </w:r>
    </w:p>
    <w:p w14:paraId="36D54FCA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Wadliwości wykonanych Prac lub użytych materiałów</w:t>
      </w:r>
    </w:p>
    <w:p w14:paraId="3062CF9A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Wykonania Prac niezgodnie z warunkami niniejszej Umowy</w:t>
      </w:r>
    </w:p>
    <w:p w14:paraId="59C30AE7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Błędnego oszacowania przez Wykonawcę stopnia zaawansowania wykonanych Prac</w:t>
      </w:r>
    </w:p>
    <w:p w14:paraId="2A863675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Wyrządzenia przez Wykonawcę szkód Innym Wykonawcom</w:t>
      </w:r>
    </w:p>
    <w:p w14:paraId="79E3E79D" w14:textId="77777777" w:rsidR="00BC34F2" w:rsidRPr="000951DB" w:rsidRDefault="00BC34F2" w:rsidP="00BC34F2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0951DB">
        <w:rPr>
          <w:rFonts w:ascii="Book Antiqua" w:hAnsi="Book Antiqua"/>
          <w:sz w:val="22"/>
          <w:szCs w:val="22"/>
        </w:rPr>
        <w:t>Wszczęcia przez Inwestora przeciwko Wykonawcy postępowania sądowego lub wystąpienia innych czynników wskazujących na prawdopodobieństwo wystąpienia roszczeń Inwestora przeciwko Wykonawcy.</w:t>
      </w:r>
    </w:p>
    <w:p w14:paraId="37396C52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Po otrzymaniu podpisanego przez osoby wymienione w ust. 3 powyżej, protokołu finansowego Wykonawca składa fakturę VAT na zaakceptowaną wartość przerobu/elementu w ostatnim okresie rozliczeniowym wymienioną w protokole finansowym.</w:t>
      </w:r>
    </w:p>
    <w:p w14:paraId="30FD4A0D" w14:textId="25FBED44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 xml:space="preserve">Zamawiający zobowiązany jest do zapłaty prawidłowo złożonej faktury bez dodatkowych wezwań w </w:t>
      </w:r>
      <w:r w:rsidRPr="006D5FF8">
        <w:rPr>
          <w:rFonts w:ascii="Book Antiqua" w:hAnsi="Book Antiqua"/>
          <w:b w:val="0"/>
          <w:sz w:val="22"/>
          <w:szCs w:val="22"/>
        </w:rPr>
        <w:t xml:space="preserve">terminie </w:t>
      </w:r>
      <w:r w:rsidR="006D5FF8" w:rsidRPr="006D5FF8">
        <w:rPr>
          <w:rFonts w:ascii="Book Antiqua" w:hAnsi="Book Antiqua"/>
          <w:bCs w:val="0"/>
          <w:sz w:val="22"/>
          <w:szCs w:val="22"/>
        </w:rPr>
        <w:t>30</w:t>
      </w:r>
      <w:r w:rsidRPr="000951DB">
        <w:rPr>
          <w:rFonts w:ascii="Book Antiqua" w:hAnsi="Book Antiqua"/>
          <w:b w:val="0"/>
          <w:sz w:val="22"/>
          <w:szCs w:val="22"/>
        </w:rPr>
        <w:t xml:space="preserve">  dni od daty wpłynięcia wg pkt.1.</w:t>
      </w:r>
    </w:p>
    <w:p w14:paraId="000E9A69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Końcowy protokół finansowy i ostateczne rozliczenie nastąpi po podpisaniu bezusterkowego końcowego protokołu odbioru robót.</w:t>
      </w:r>
    </w:p>
    <w:p w14:paraId="4B465EC6" w14:textId="77777777" w:rsidR="00BC34F2" w:rsidRPr="000951DB" w:rsidRDefault="00BC34F2" w:rsidP="00BC34F2">
      <w:pPr>
        <w:pStyle w:val="Nagwek3"/>
        <w:spacing w:line="240" w:lineRule="auto"/>
        <w:rPr>
          <w:rFonts w:ascii="Book Antiqua" w:hAnsi="Book Antiqua"/>
          <w:b w:val="0"/>
          <w:sz w:val="22"/>
          <w:szCs w:val="22"/>
        </w:rPr>
      </w:pPr>
      <w:r w:rsidRPr="000951DB">
        <w:rPr>
          <w:rFonts w:ascii="Book Antiqua" w:hAnsi="Book Antiqua"/>
          <w:b w:val="0"/>
          <w:sz w:val="22"/>
          <w:szCs w:val="22"/>
        </w:rPr>
        <w:t>Wykonawca będzie korzystał ze wzorów protokołów przekazanych przez Zamawiającego.</w:t>
      </w:r>
    </w:p>
    <w:p w14:paraId="65AEA759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7856EB81" w14:textId="77777777" w:rsidR="0063446F" w:rsidRDefault="0063446F" w:rsidP="0063446F">
      <w:pPr>
        <w:pStyle w:val="Akapitzlist"/>
        <w:autoSpaceDE w:val="0"/>
        <w:autoSpaceDN w:val="0"/>
        <w:adjustRightInd w:val="0"/>
        <w:ind w:left="360"/>
      </w:pPr>
    </w:p>
    <w:p w14:paraId="39959C77" w14:textId="77777777" w:rsidR="0063446F" w:rsidRPr="006A1904" w:rsidRDefault="0063446F" w:rsidP="0063446F">
      <w:pPr>
        <w:autoSpaceDE w:val="0"/>
        <w:autoSpaceDN w:val="0"/>
        <w:adjustRightInd w:val="0"/>
      </w:pPr>
    </w:p>
    <w:p w14:paraId="3BA04A96" w14:textId="77777777" w:rsidR="006A1904" w:rsidRDefault="006A1904" w:rsidP="006A1904">
      <w:pPr>
        <w:pStyle w:val="Akapitzlist"/>
      </w:pPr>
    </w:p>
    <w:p w14:paraId="0F5A2FAA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sectPr w:rsidR="006A1904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9256" w14:textId="77777777" w:rsidR="00003591" w:rsidRDefault="00003591" w:rsidP="00B96AC4">
      <w:r>
        <w:separator/>
      </w:r>
    </w:p>
  </w:endnote>
  <w:endnote w:type="continuationSeparator" w:id="0">
    <w:p w14:paraId="7D4D37F4" w14:textId="77777777" w:rsidR="00003591" w:rsidRDefault="0000359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A6A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096760" w14:textId="77777777" w:rsidR="00F04E89" w:rsidRDefault="00003591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AA1E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1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771113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5848A50C" wp14:editId="75F0AA74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CC80FF7" wp14:editId="121938E5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CA86B93" wp14:editId="1433E40F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6C705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F9DB86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C0DE74" wp14:editId="7322DB2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0B6FF23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BCB9" w14:textId="77777777" w:rsidR="00003591" w:rsidRDefault="00003591" w:rsidP="00B96AC4">
      <w:r>
        <w:separator/>
      </w:r>
    </w:p>
  </w:footnote>
  <w:footnote w:type="continuationSeparator" w:id="0">
    <w:p w14:paraId="10793850" w14:textId="77777777" w:rsidR="00003591" w:rsidRDefault="0000359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3DDE" w14:textId="77777777" w:rsidR="00E667EF" w:rsidRDefault="004A45C6" w:rsidP="00E667EF">
    <w:pPr>
      <w:pStyle w:val="Nagwek"/>
      <w:jc w:val="center"/>
    </w:pPr>
    <w:r>
      <w:rPr>
        <w:noProof/>
      </w:rPr>
      <w:drawing>
        <wp:inline distT="0" distB="0" distL="0" distR="0" wp14:anchorId="42EA60DA" wp14:editId="34926EB3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0ADAB41" wp14:editId="518FE1D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45128" w14:textId="77777777" w:rsidR="00E667EF" w:rsidRPr="006C0400" w:rsidRDefault="00003591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23A276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C0652EA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9A7B334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7A716" wp14:editId="4731B06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C7F22"/>
    <w:multiLevelType w:val="multilevel"/>
    <w:tmpl w:val="919A2996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467"/>
        </w:tabs>
        <w:ind w:left="1467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0"/>
  </w:num>
  <w:num w:numId="18">
    <w:abstractNumId w:val="12"/>
  </w:num>
  <w:num w:numId="19">
    <w:abstractNumId w:val="1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91"/>
    <w:rsid w:val="00026445"/>
    <w:rsid w:val="00031E28"/>
    <w:rsid w:val="000503A0"/>
    <w:rsid w:val="000601DC"/>
    <w:rsid w:val="000611E7"/>
    <w:rsid w:val="000718E3"/>
    <w:rsid w:val="000951DB"/>
    <w:rsid w:val="000B0D1F"/>
    <w:rsid w:val="000E58D0"/>
    <w:rsid w:val="00120BFE"/>
    <w:rsid w:val="00121536"/>
    <w:rsid w:val="00196ABB"/>
    <w:rsid w:val="001E5E44"/>
    <w:rsid w:val="001E7837"/>
    <w:rsid w:val="0024195C"/>
    <w:rsid w:val="002A16DE"/>
    <w:rsid w:val="002E5E3D"/>
    <w:rsid w:val="00310270"/>
    <w:rsid w:val="00324B23"/>
    <w:rsid w:val="00367C82"/>
    <w:rsid w:val="003838E8"/>
    <w:rsid w:val="003C298A"/>
    <w:rsid w:val="0040454D"/>
    <w:rsid w:val="004357C1"/>
    <w:rsid w:val="004477FC"/>
    <w:rsid w:val="00483094"/>
    <w:rsid w:val="00497F56"/>
    <w:rsid w:val="004A24B0"/>
    <w:rsid w:val="004A2AC6"/>
    <w:rsid w:val="004A45C6"/>
    <w:rsid w:val="004E29CD"/>
    <w:rsid w:val="00523C29"/>
    <w:rsid w:val="00526ED5"/>
    <w:rsid w:val="005333C4"/>
    <w:rsid w:val="00552801"/>
    <w:rsid w:val="00556C88"/>
    <w:rsid w:val="005D5C49"/>
    <w:rsid w:val="00622E14"/>
    <w:rsid w:val="0063446F"/>
    <w:rsid w:val="00636357"/>
    <w:rsid w:val="00646955"/>
    <w:rsid w:val="0066091F"/>
    <w:rsid w:val="006A1904"/>
    <w:rsid w:val="006D422A"/>
    <w:rsid w:val="006D5FF8"/>
    <w:rsid w:val="00713920"/>
    <w:rsid w:val="007268EA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B5805"/>
    <w:rsid w:val="00A134DB"/>
    <w:rsid w:val="00A327B1"/>
    <w:rsid w:val="00A84374"/>
    <w:rsid w:val="00AD740F"/>
    <w:rsid w:val="00AF4A79"/>
    <w:rsid w:val="00B00AA8"/>
    <w:rsid w:val="00B15443"/>
    <w:rsid w:val="00B96AC4"/>
    <w:rsid w:val="00BC34F2"/>
    <w:rsid w:val="00BE52E5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183D"/>
    <w:rsid w:val="00E625AD"/>
    <w:rsid w:val="00E913AF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A5F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34F2"/>
    <w:pPr>
      <w:numPr>
        <w:numId w:val="21"/>
      </w:numPr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34F2"/>
    <w:pPr>
      <w:numPr>
        <w:ilvl w:val="1"/>
        <w:numId w:val="21"/>
      </w:numPr>
      <w:spacing w:before="80" w:after="80"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34F2"/>
    <w:pPr>
      <w:numPr>
        <w:ilvl w:val="2"/>
        <w:numId w:val="21"/>
      </w:numPr>
      <w:spacing w:before="120" w:after="120"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C34F2"/>
    <w:pPr>
      <w:numPr>
        <w:ilvl w:val="3"/>
        <w:numId w:val="21"/>
      </w:numPr>
      <w:tabs>
        <w:tab w:val="left" w:pos="1134"/>
      </w:tabs>
      <w:spacing w:before="60" w:after="60" w:line="360" w:lineRule="auto"/>
      <w:jc w:val="both"/>
      <w:outlineLvl w:val="3"/>
    </w:pPr>
    <w:rPr>
      <w:rFonts w:ascii="Arial" w:hAnsi="Arial"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C34F2"/>
    <w:pPr>
      <w:numPr>
        <w:ilvl w:val="4"/>
        <w:numId w:val="21"/>
      </w:numPr>
      <w:tabs>
        <w:tab w:val="clear" w:pos="1985"/>
        <w:tab w:val="left" w:pos="1701"/>
      </w:tabs>
      <w:spacing w:before="60" w:after="60" w:line="360" w:lineRule="auto"/>
      <w:ind w:left="1701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C34F2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C34F2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C34F2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C34F2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C34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C34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C34F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C34F2"/>
    <w:rPr>
      <w:rFonts w:ascii="Arial" w:eastAsia="Times New Roman" w:hAnsi="Arial" w:cs="Times New Roman"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C34F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C34F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C34F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C34F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C34F2"/>
    <w:rPr>
      <w:rFonts w:ascii="Cambria" w:eastAsia="Times New Roman" w:hAnsi="Cambri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2019-12-31T09:36:00Z</dcterms:created>
  <dcterms:modified xsi:type="dcterms:W3CDTF">2020-01-02T10:26:00Z</dcterms:modified>
</cp:coreProperties>
</file>