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:rsidR="006247FC" w:rsidRDefault="0076327F" w:rsidP="00E52B20">
      <w:pPr>
        <w:ind w:left="4962" w:firstLine="702"/>
      </w:pPr>
      <w:r>
        <w:t xml:space="preserve">                </w:t>
      </w:r>
    </w:p>
    <w:p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E37047">
        <w:t xml:space="preserve">Włocławek, </w:t>
      </w:r>
      <w:r w:rsidR="004A6368">
        <w:t>……</w:t>
      </w:r>
      <w:r w:rsidR="008573DA">
        <w:t>.201</w:t>
      </w:r>
      <w:r w:rsidR="006247FC">
        <w:t>9</w:t>
      </w:r>
      <w:r w:rsidR="008573DA">
        <w:t xml:space="preserve"> r.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8221"/>
      </w:tblGrid>
      <w:tr w:rsidR="00D40FD8" w:rsidRPr="002570F6" w:rsidTr="004360DE">
        <w:tc>
          <w:tcPr>
            <w:tcW w:w="846" w:type="dxa"/>
            <w:vAlign w:val="center"/>
          </w:tcPr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Nr porządkowy</w:t>
            </w:r>
          </w:p>
        </w:tc>
        <w:tc>
          <w:tcPr>
            <w:tcW w:w="1134" w:type="dxa"/>
            <w:vAlign w:val="center"/>
          </w:tcPr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Kategoria wydatków</w:t>
            </w:r>
          </w:p>
        </w:tc>
        <w:tc>
          <w:tcPr>
            <w:tcW w:w="8221" w:type="dxa"/>
            <w:vAlign w:val="center"/>
          </w:tcPr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</w:p>
          <w:p w:rsidR="00D40FD8" w:rsidRDefault="00D40FD8" w:rsidP="00FC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>Opis</w:t>
            </w:r>
          </w:p>
          <w:p w:rsidR="007866A6" w:rsidRPr="009E11A8" w:rsidRDefault="007866A6" w:rsidP="00FC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FD8" w:rsidRPr="002570F6" w:rsidTr="004360DE">
        <w:tc>
          <w:tcPr>
            <w:tcW w:w="10201" w:type="dxa"/>
            <w:gridSpan w:val="3"/>
          </w:tcPr>
          <w:p w:rsidR="006247FC" w:rsidRDefault="006247FC" w:rsidP="006247F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D40FD8" w:rsidRDefault="00D40FD8" w:rsidP="006247FC">
            <w:pPr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/>
                <w:i/>
                <w:sz w:val="18"/>
                <w:szCs w:val="18"/>
              </w:rPr>
              <w:t>Opis realizow</w:t>
            </w:r>
            <w:r w:rsidR="00562254" w:rsidRPr="009E11A8">
              <w:rPr>
                <w:rFonts w:ascii="Arial" w:hAnsi="Arial"/>
                <w:i/>
                <w:sz w:val="18"/>
                <w:szCs w:val="18"/>
              </w:rPr>
              <w:t>anych prac</w:t>
            </w:r>
            <w:r w:rsidR="002A3DC0" w:rsidRPr="009E11A8">
              <w:rPr>
                <w:rFonts w:ascii="Arial" w:hAnsi="Arial"/>
                <w:i/>
                <w:sz w:val="18"/>
                <w:szCs w:val="18"/>
              </w:rPr>
              <w:t xml:space="preserve"> w ramach Działania</w:t>
            </w:r>
            <w:r w:rsidR="006247FC"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14A" w:rsidRPr="006247FC">
              <w:rPr>
                <w:rFonts w:ascii="Arial" w:hAnsi="Arial" w:cs="Arial"/>
                <w:b/>
                <w:bCs/>
                <w:sz w:val="18"/>
                <w:szCs w:val="18"/>
              </w:rPr>
              <w:t>Linia do transportu betonu (</w:t>
            </w:r>
            <w:r w:rsidR="00624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wózek i </w:t>
            </w:r>
            <w:r w:rsidR="00E8314A" w:rsidRPr="006247FC">
              <w:rPr>
                <w:rFonts w:ascii="Arial" w:hAnsi="Arial" w:cs="Arial"/>
                <w:b/>
                <w:bCs/>
                <w:sz w:val="18"/>
                <w:szCs w:val="18"/>
              </w:rPr>
              <w:t>tor)</w:t>
            </w:r>
          </w:p>
          <w:p w:rsidR="006247FC" w:rsidRPr="009E11A8" w:rsidRDefault="006247FC" w:rsidP="00624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FD8" w:rsidRPr="002570F6" w:rsidTr="004360DE">
        <w:tc>
          <w:tcPr>
            <w:tcW w:w="846" w:type="dxa"/>
          </w:tcPr>
          <w:p w:rsidR="00D40FD8" w:rsidRPr="009E11A8" w:rsidRDefault="00D40FD8" w:rsidP="00FC61F0">
            <w:pPr>
              <w:rPr>
                <w:sz w:val="18"/>
                <w:szCs w:val="18"/>
              </w:rPr>
            </w:pPr>
            <w:r w:rsidRPr="009E11A8">
              <w:rPr>
                <w:sz w:val="18"/>
                <w:szCs w:val="18"/>
              </w:rPr>
              <w:t>1</w:t>
            </w:r>
            <w:r w:rsidR="006247FC">
              <w:rPr>
                <w:sz w:val="18"/>
                <w:szCs w:val="18"/>
              </w:rPr>
              <w:t>6.5</w:t>
            </w:r>
            <w:r w:rsidRPr="009E11A8">
              <w:rPr>
                <w:sz w:val="18"/>
                <w:szCs w:val="18"/>
              </w:rPr>
              <w:t>.1.</w:t>
            </w:r>
          </w:p>
        </w:tc>
        <w:tc>
          <w:tcPr>
            <w:tcW w:w="1134" w:type="dxa"/>
          </w:tcPr>
          <w:p w:rsidR="00D40FD8" w:rsidRPr="009E11A8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>Środki trwa</w:t>
            </w:r>
            <w:r w:rsidR="002A3DC0" w:rsidRPr="009E11A8">
              <w:rPr>
                <w:rFonts w:ascii="Arial" w:hAnsi="Arial" w:cs="Arial"/>
                <w:sz w:val="18"/>
                <w:szCs w:val="18"/>
              </w:rPr>
              <w:t>łe, roboty i materiały</w:t>
            </w:r>
            <w:r w:rsidR="006247FC">
              <w:rPr>
                <w:rFonts w:ascii="Arial" w:hAnsi="Arial" w:cs="Arial"/>
                <w:sz w:val="18"/>
                <w:szCs w:val="18"/>
              </w:rPr>
              <w:t>, usługi</w:t>
            </w:r>
          </w:p>
          <w:p w:rsidR="00D40FD8" w:rsidRPr="009E11A8" w:rsidRDefault="00D40FD8" w:rsidP="00FC61F0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</w:tcPr>
          <w:p w:rsidR="00D40FD8" w:rsidRDefault="00527208" w:rsidP="004E7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Zakup materiałów i usług: </w:t>
            </w:r>
            <w:r w:rsidR="00D40FD8" w:rsidRPr="009E11A8">
              <w:rPr>
                <w:rFonts w:ascii="Arial" w:hAnsi="Arial" w:cs="Arial"/>
                <w:sz w:val="18"/>
                <w:szCs w:val="18"/>
              </w:rPr>
              <w:t xml:space="preserve">Przeprowadzenie prac przygotowawczych </w:t>
            </w:r>
            <w:r w:rsidR="006247FC">
              <w:rPr>
                <w:rFonts w:ascii="Arial" w:hAnsi="Arial" w:cs="Arial"/>
                <w:sz w:val="18"/>
                <w:szCs w:val="18"/>
              </w:rPr>
              <w:t>w postaci</w:t>
            </w:r>
            <w:r w:rsidR="001F4DBC">
              <w:rPr>
                <w:rFonts w:ascii="Arial" w:hAnsi="Arial" w:cs="Arial"/>
                <w:sz w:val="18"/>
                <w:szCs w:val="18"/>
              </w:rPr>
              <w:t xml:space="preserve"> projektu technicznego </w:t>
            </w:r>
            <w:r w:rsidR="009E11A8" w:rsidRPr="009E11A8"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="00E8314A">
              <w:rPr>
                <w:rFonts w:ascii="Arial" w:hAnsi="Arial" w:cs="Arial"/>
                <w:sz w:val="18"/>
                <w:szCs w:val="18"/>
              </w:rPr>
              <w:t xml:space="preserve">kompletnej </w:t>
            </w:r>
            <w:r w:rsidR="006247FC">
              <w:rPr>
                <w:rFonts w:ascii="Arial" w:hAnsi="Arial" w:cs="Arial"/>
                <w:sz w:val="18"/>
                <w:szCs w:val="18"/>
              </w:rPr>
              <w:t>L</w:t>
            </w:r>
            <w:r w:rsidR="00E8314A">
              <w:rPr>
                <w:rFonts w:ascii="Arial" w:hAnsi="Arial" w:cs="Arial"/>
                <w:sz w:val="18"/>
                <w:szCs w:val="18"/>
              </w:rPr>
              <w:t xml:space="preserve">inii 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E8314A">
              <w:rPr>
                <w:rFonts w:ascii="Arial" w:hAnsi="Arial" w:cs="Arial"/>
                <w:sz w:val="18"/>
                <w:szCs w:val="18"/>
              </w:rPr>
              <w:t>transport</w:t>
            </w:r>
            <w:r w:rsidR="006247FC">
              <w:rPr>
                <w:rFonts w:ascii="Arial" w:hAnsi="Arial" w:cs="Arial"/>
                <w:sz w:val="18"/>
                <w:szCs w:val="18"/>
              </w:rPr>
              <w:t>u betonu (wózek i tor), produkcja, dostawa i montaż urządzeń:</w:t>
            </w:r>
          </w:p>
          <w:p w:rsidR="00266232" w:rsidRDefault="00266232" w:rsidP="002662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Wózek (wagonik) kolejki kubełkowej - 1 sztuka, o pojemności </w:t>
            </w:r>
            <w:r w:rsidRPr="003F4B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,0 </w:t>
            </w:r>
            <w:r w:rsidRPr="003F4B88">
              <w:rPr>
                <w:rFonts w:ascii="Arial" w:hAnsi="Arial" w:cs="Arial"/>
                <w:sz w:val="18"/>
                <w:szCs w:val="18"/>
              </w:rPr>
              <w:t>m</w:t>
            </w:r>
            <w:r w:rsidRPr="003F4B8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E34420" w:rsidRPr="00E34420">
              <w:rPr>
                <w:rFonts w:ascii="Arial" w:hAnsi="Arial" w:cs="Arial"/>
                <w:sz w:val="18"/>
                <w:szCs w:val="18"/>
              </w:rPr>
              <w:t>mokrego betonu / min. 1,50</w:t>
            </w:r>
            <w:r w:rsidR="00E34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420" w:rsidRPr="00E34420">
              <w:rPr>
                <w:rFonts w:ascii="Arial" w:hAnsi="Arial" w:cs="Arial"/>
                <w:sz w:val="18"/>
                <w:szCs w:val="18"/>
              </w:rPr>
              <w:t>m</w:t>
            </w:r>
            <w:r w:rsidR="00E34420" w:rsidRPr="00E3442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34420" w:rsidRPr="00E34420">
              <w:rPr>
                <w:rFonts w:ascii="Arial" w:hAnsi="Arial" w:cs="Arial"/>
                <w:sz w:val="18"/>
                <w:szCs w:val="18"/>
              </w:rPr>
              <w:t xml:space="preserve"> suchego betonu / min. 2,80 m</w:t>
            </w:r>
            <w:r w:rsidR="00E34420" w:rsidRPr="00E3442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34420" w:rsidRPr="00E34420">
              <w:rPr>
                <w:rFonts w:ascii="Arial" w:hAnsi="Arial" w:cs="Arial"/>
                <w:sz w:val="18"/>
                <w:szCs w:val="18"/>
              </w:rPr>
              <w:t xml:space="preserve"> objętości wody</w:t>
            </w:r>
            <w:r>
              <w:rPr>
                <w:rFonts w:ascii="Arial" w:hAnsi="Arial" w:cs="Arial"/>
                <w:sz w:val="18"/>
                <w:szCs w:val="18"/>
              </w:rPr>
              <w:t xml:space="preserve">, kubełek z wyrzutem </w:t>
            </w:r>
            <w:r w:rsidRPr="003F4B88">
              <w:rPr>
                <w:rFonts w:ascii="Arial" w:hAnsi="Arial" w:cs="Arial"/>
                <w:sz w:val="18"/>
                <w:szCs w:val="18"/>
              </w:rPr>
              <w:t>obrotowy</w:t>
            </w:r>
            <w:r>
              <w:rPr>
                <w:rFonts w:ascii="Arial" w:hAnsi="Arial" w:cs="Arial"/>
                <w:sz w:val="18"/>
                <w:szCs w:val="18"/>
              </w:rPr>
              <w:t xml:space="preserve">m; </w:t>
            </w:r>
          </w:p>
          <w:p w:rsidR="00266232" w:rsidRDefault="00266232" w:rsidP="002662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napęd wagonika na </w:t>
            </w:r>
            <w:r w:rsidR="00E34420">
              <w:rPr>
                <w:rFonts w:ascii="Arial" w:hAnsi="Arial" w:cs="Arial"/>
                <w:sz w:val="18"/>
                <w:szCs w:val="18"/>
              </w:rPr>
              <w:t xml:space="preserve">2 lub </w:t>
            </w:r>
            <w:r>
              <w:rPr>
                <w:rFonts w:ascii="Arial" w:hAnsi="Arial" w:cs="Arial"/>
                <w:sz w:val="18"/>
                <w:szCs w:val="18"/>
              </w:rPr>
              <w:t>4 koła</w:t>
            </w:r>
            <w:r w:rsidR="00E3442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4420" w:rsidRPr="00E34420">
              <w:rPr>
                <w:rFonts w:ascii="Arial" w:hAnsi="Arial" w:cs="Arial"/>
                <w:sz w:val="18"/>
                <w:szCs w:val="18"/>
              </w:rPr>
              <w:t>pozwalający osiągnąć prędkość maksymalnie załadowanego wagonika na odcinku prostym i płaskim min. 2,5 m/s</w:t>
            </w:r>
            <w:r w:rsidR="00E34420">
              <w:rPr>
                <w:rFonts w:ascii="Arial" w:hAnsi="Arial" w:cs="Arial"/>
                <w:sz w:val="18"/>
                <w:szCs w:val="18"/>
              </w:rPr>
              <w:t>;</w:t>
            </w:r>
            <w:r w:rsidR="008A7D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7D21" w:rsidRDefault="008A7D21" w:rsidP="002662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8A7D21">
              <w:rPr>
                <w:rFonts w:ascii="Arial" w:hAnsi="Arial" w:cs="Arial"/>
                <w:sz w:val="18"/>
                <w:szCs w:val="18"/>
              </w:rPr>
              <w:t>Prędkość wózka - minimalna (przy kącie nachylenia 0 stopni)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1,6 m/s;</w:t>
            </w:r>
          </w:p>
          <w:p w:rsidR="006247FC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247FC" w:rsidRPr="004064C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Tory kolejki transportowej – kompatybilny system torów </w:t>
            </w:r>
            <w:r w:rsidR="00E228C8">
              <w:rPr>
                <w:rFonts w:ascii="Arial" w:hAnsi="Arial" w:cs="Arial"/>
                <w:sz w:val="18"/>
                <w:szCs w:val="18"/>
              </w:rPr>
              <w:t>z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 torowisk</w:t>
            </w:r>
            <w:r w:rsidR="00E228C8">
              <w:rPr>
                <w:rFonts w:ascii="Arial" w:hAnsi="Arial" w:cs="Arial"/>
                <w:sz w:val="18"/>
                <w:szCs w:val="18"/>
              </w:rPr>
              <w:t xml:space="preserve">iem </w:t>
            </w:r>
            <w:r w:rsidR="006247FC">
              <w:rPr>
                <w:rFonts w:ascii="Arial" w:hAnsi="Arial" w:cs="Arial"/>
                <w:sz w:val="18"/>
                <w:szCs w:val="18"/>
              </w:rPr>
              <w:t>już istniejąc</w:t>
            </w:r>
            <w:r w:rsidR="00E228C8">
              <w:rPr>
                <w:rFonts w:ascii="Arial" w:hAnsi="Arial" w:cs="Arial"/>
                <w:sz w:val="18"/>
                <w:szCs w:val="18"/>
              </w:rPr>
              <w:t>ym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 w zakładzie Zamawiającego (</w:t>
            </w:r>
            <w:r w:rsidR="00B7493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szyny </w:t>
            </w:r>
            <w:r w:rsidR="006247FC" w:rsidRPr="00B74938">
              <w:rPr>
                <w:rFonts w:ascii="Arial" w:hAnsi="Arial" w:cs="Arial"/>
                <w:sz w:val="18"/>
                <w:szCs w:val="18"/>
              </w:rPr>
              <w:t xml:space="preserve">torowiska 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z kształtownika </w:t>
            </w:r>
            <w:r w:rsidR="00B74938" w:rsidRPr="00B74938">
              <w:rPr>
                <w:rFonts w:ascii="Arial" w:hAnsi="Arial" w:cs="Arial"/>
                <w:sz w:val="18"/>
                <w:szCs w:val="18"/>
              </w:rPr>
              <w:t>C</w:t>
            </w:r>
            <w:r w:rsidR="006247FC" w:rsidRPr="00B74938">
              <w:rPr>
                <w:rFonts w:ascii="Arial" w:hAnsi="Arial" w:cs="Arial"/>
                <w:sz w:val="18"/>
                <w:szCs w:val="18"/>
              </w:rPr>
              <w:t xml:space="preserve"> 300</w:t>
            </w:r>
            <w:r w:rsidR="00266232">
              <w:rPr>
                <w:rFonts w:ascii="Arial" w:hAnsi="Arial" w:cs="Arial"/>
                <w:sz w:val="18"/>
                <w:szCs w:val="18"/>
              </w:rPr>
              <w:t>, zwróconego półkami do siebie)</w:t>
            </w:r>
            <w:r w:rsidR="00B74938">
              <w:rPr>
                <w:rFonts w:ascii="Arial" w:hAnsi="Arial" w:cs="Arial"/>
                <w:sz w:val="18"/>
                <w:szCs w:val="18"/>
              </w:rPr>
              <w:t>, dokładna specyfikacja z opisem i ry</w:t>
            </w:r>
            <w:r w:rsidR="00266232">
              <w:rPr>
                <w:rFonts w:ascii="Arial" w:hAnsi="Arial" w:cs="Arial"/>
                <w:sz w:val="18"/>
                <w:szCs w:val="18"/>
              </w:rPr>
              <w:t>s</w:t>
            </w:r>
            <w:r w:rsidR="00B74938">
              <w:rPr>
                <w:rFonts w:ascii="Arial" w:hAnsi="Arial" w:cs="Arial"/>
                <w:sz w:val="18"/>
                <w:szCs w:val="18"/>
              </w:rPr>
              <w:t xml:space="preserve">unkami </w:t>
            </w:r>
            <w:r w:rsidR="00B74938" w:rsidRPr="00E15E4C">
              <w:rPr>
                <w:rFonts w:ascii="Arial" w:hAnsi="Arial" w:cs="Arial"/>
                <w:sz w:val="18"/>
                <w:szCs w:val="18"/>
              </w:rPr>
              <w:t xml:space="preserve">stanowi załącznik nr </w:t>
            </w:r>
            <w:r w:rsidR="00E15E4C" w:rsidRPr="00E15E4C">
              <w:rPr>
                <w:rFonts w:ascii="Arial" w:hAnsi="Arial" w:cs="Arial"/>
                <w:sz w:val="18"/>
                <w:szCs w:val="18"/>
              </w:rPr>
              <w:t>14</w:t>
            </w:r>
            <w:r w:rsidR="006247FC" w:rsidRPr="00E15E4C">
              <w:rPr>
                <w:rFonts w:ascii="Arial" w:hAnsi="Arial" w:cs="Arial"/>
                <w:sz w:val="18"/>
                <w:szCs w:val="18"/>
              </w:rPr>
              <w:t>)</w:t>
            </w:r>
            <w:r w:rsidR="00266232" w:rsidRPr="00E15E4C">
              <w:rPr>
                <w:rFonts w:ascii="Arial" w:hAnsi="Arial" w:cs="Arial"/>
                <w:sz w:val="18"/>
                <w:szCs w:val="18"/>
              </w:rPr>
              <w:t>,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 łączna długość torowiska</w:t>
            </w:r>
            <w:r w:rsidR="00266232" w:rsidRPr="003C66D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C66D1" w:rsidRPr="003C66D1">
              <w:rPr>
                <w:rFonts w:ascii="Arial" w:hAnsi="Arial" w:cs="Arial"/>
                <w:sz w:val="18"/>
                <w:szCs w:val="18"/>
              </w:rPr>
              <w:t>139,3</w:t>
            </w:r>
            <w:r w:rsidR="00266232" w:rsidRPr="003C66D1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3C66D1" w:rsidRPr="003C66D1">
              <w:rPr>
                <w:rFonts w:ascii="Arial" w:hAnsi="Arial" w:cs="Arial"/>
                <w:sz w:val="18"/>
                <w:szCs w:val="18"/>
              </w:rPr>
              <w:t>73,7</w:t>
            </w:r>
            <w:r w:rsidR="00266232" w:rsidRPr="003C66D1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3C66D1" w:rsidRPr="003C66D1">
              <w:rPr>
                <w:rFonts w:ascii="Arial" w:hAnsi="Arial" w:cs="Arial"/>
                <w:sz w:val="18"/>
                <w:szCs w:val="18"/>
              </w:rPr>
              <w:t>213,0</w:t>
            </w:r>
            <w:r w:rsidR="00266232" w:rsidRPr="003C66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6232" w:rsidRPr="003C66D1">
              <w:rPr>
                <w:rFonts w:ascii="Arial" w:hAnsi="Arial" w:cs="Arial"/>
                <w:sz w:val="18"/>
                <w:szCs w:val="18"/>
              </w:rPr>
              <w:t>mb</w:t>
            </w:r>
            <w:bookmarkStart w:id="0" w:name="_GoBack"/>
            <w:bookmarkEnd w:id="0"/>
            <w:proofErr w:type="spellEnd"/>
          </w:p>
          <w:p w:rsidR="00266232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66232">
              <w:rPr>
                <w:rFonts w:ascii="Arial" w:hAnsi="Arial" w:cs="Arial"/>
                <w:sz w:val="18"/>
                <w:szCs w:val="18"/>
              </w:rPr>
              <w:t>Zakręt 90</w:t>
            </w:r>
            <w:r w:rsidR="00266232" w:rsidRPr="002A765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 torowiska – 1 sztuka</w:t>
            </w:r>
          </w:p>
          <w:p w:rsidR="00266232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66232">
              <w:rPr>
                <w:rFonts w:ascii="Arial" w:hAnsi="Arial" w:cs="Arial"/>
                <w:sz w:val="18"/>
                <w:szCs w:val="18"/>
              </w:rPr>
              <w:t>) Zderzak końcowy – 2 sztuki</w:t>
            </w:r>
          </w:p>
          <w:p w:rsidR="00266232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) Szyny prądowe zasilające kolejki (100 A) – długość odpowiednia do łącznej długości torowiska </w:t>
            </w:r>
          </w:p>
          <w:p w:rsidR="006247FC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247FC">
              <w:rPr>
                <w:rFonts w:ascii="Arial" w:hAnsi="Arial" w:cs="Arial"/>
                <w:sz w:val="18"/>
                <w:szCs w:val="18"/>
              </w:rPr>
              <w:t>) Okablowanie</w:t>
            </w:r>
            <w:r w:rsidR="00266232">
              <w:rPr>
                <w:rFonts w:ascii="Arial" w:hAnsi="Arial" w:cs="Arial"/>
                <w:sz w:val="18"/>
                <w:szCs w:val="18"/>
              </w:rPr>
              <w:t xml:space="preserve">, punkt zasilania </w:t>
            </w:r>
            <w:r w:rsidR="006247FC">
              <w:rPr>
                <w:rFonts w:ascii="Arial" w:hAnsi="Arial" w:cs="Arial"/>
                <w:sz w:val="18"/>
                <w:szCs w:val="18"/>
              </w:rPr>
              <w:t>i inne niezbędne oprzyrządowanie</w:t>
            </w:r>
          </w:p>
          <w:p w:rsidR="006247FC" w:rsidRPr="00266232" w:rsidRDefault="008A7D21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>Układ sterowania –</w:t>
            </w:r>
            <w:r w:rsidR="00E228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>komple</w:t>
            </w:r>
            <w:r w:rsidR="00E228C8">
              <w:rPr>
                <w:rFonts w:ascii="Arial" w:hAnsi="Arial" w:cs="Arial"/>
                <w:sz w:val="18"/>
                <w:szCs w:val="18"/>
              </w:rPr>
              <w:t>tny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E228C8">
              <w:rPr>
                <w:rFonts w:ascii="Arial" w:hAnsi="Arial" w:cs="Arial"/>
                <w:sz w:val="18"/>
                <w:szCs w:val="18"/>
              </w:rPr>
              <w:t>e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 xml:space="preserve"> wszystkimi łącznikami krańcowymi, kablami i materiałami instalacyjnymi</w:t>
            </w:r>
            <w:r w:rsidR="00E228C8">
              <w:rPr>
                <w:rFonts w:ascii="Arial" w:hAnsi="Arial" w:cs="Arial"/>
                <w:sz w:val="18"/>
                <w:szCs w:val="18"/>
              </w:rPr>
              <w:t>, kompatybilny z systemem już istniejącym w zakładzie Zamawiającego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>, a w szczególności</w:t>
            </w:r>
            <w:r w:rsidR="00E228C8">
              <w:rPr>
                <w:rFonts w:ascii="Arial" w:hAnsi="Arial" w:cs="Arial"/>
                <w:sz w:val="18"/>
                <w:szCs w:val="18"/>
              </w:rPr>
              <w:t xml:space="preserve"> posiadający niżej wymienione elementy</w:t>
            </w:r>
            <w:r w:rsidR="006247FC" w:rsidRPr="002662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247FC" w:rsidRPr="00266232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232">
              <w:rPr>
                <w:rFonts w:ascii="Arial" w:hAnsi="Arial" w:cs="Arial"/>
                <w:sz w:val="18"/>
                <w:szCs w:val="18"/>
              </w:rPr>
              <w:t>- szafa sterownicza ścienna ze sterownikiem, obsługa przy zastosowaniu ekranu dotykowego</w:t>
            </w:r>
          </w:p>
          <w:p w:rsidR="006247FC" w:rsidRPr="005C1060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2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C1060">
              <w:rPr>
                <w:rFonts w:ascii="Arial" w:hAnsi="Arial" w:cs="Arial"/>
                <w:sz w:val="18"/>
                <w:szCs w:val="18"/>
              </w:rPr>
              <w:t>przetwornica częstotliwości ze wszystkimi akcesoriami</w:t>
            </w:r>
          </w:p>
          <w:p w:rsidR="006247FC" w:rsidRPr="005C1060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>- stanowisko napełnienia wózka jezdnego pod miesza</w:t>
            </w:r>
            <w:r w:rsidR="00E228C8" w:rsidRPr="005C1060">
              <w:rPr>
                <w:rFonts w:ascii="Arial" w:hAnsi="Arial" w:cs="Arial"/>
                <w:sz w:val="18"/>
                <w:szCs w:val="18"/>
              </w:rPr>
              <w:t>lnikiem,</w:t>
            </w:r>
            <w:r w:rsidRPr="005C1060">
              <w:rPr>
                <w:rFonts w:ascii="Arial" w:hAnsi="Arial" w:cs="Arial"/>
                <w:sz w:val="18"/>
                <w:szCs w:val="18"/>
              </w:rPr>
              <w:t xml:space="preserve"> z blokadą obustronną</w:t>
            </w:r>
          </w:p>
          <w:p w:rsidR="006247FC" w:rsidRPr="005C1060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>- pozycja czyszczenia ze skrzynką obsługi</w:t>
            </w:r>
          </w:p>
          <w:p w:rsidR="006247FC" w:rsidRPr="005C1060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 xml:space="preserve">- automatyczny </w:t>
            </w:r>
            <w:r w:rsidR="00E228C8" w:rsidRPr="005C1060">
              <w:rPr>
                <w:rFonts w:ascii="Arial" w:hAnsi="Arial" w:cs="Arial"/>
                <w:sz w:val="18"/>
                <w:szCs w:val="18"/>
              </w:rPr>
              <w:t>system dystrybucji</w:t>
            </w:r>
            <w:r w:rsidRPr="005C1060">
              <w:rPr>
                <w:rFonts w:ascii="Arial" w:hAnsi="Arial" w:cs="Arial"/>
                <w:sz w:val="18"/>
                <w:szCs w:val="18"/>
              </w:rPr>
              <w:t xml:space="preserve"> betonu</w:t>
            </w:r>
            <w:r w:rsidR="00E228C8" w:rsidRPr="005C1060">
              <w:rPr>
                <w:rFonts w:ascii="Arial" w:hAnsi="Arial" w:cs="Arial"/>
                <w:sz w:val="18"/>
                <w:szCs w:val="18"/>
              </w:rPr>
              <w:t xml:space="preserve"> do rozściełacza</w:t>
            </w:r>
          </w:p>
          <w:p w:rsidR="00E228C8" w:rsidRPr="005C1060" w:rsidRDefault="00E228C8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>- miejsce rozładunku zsynchronizowane - ruchome (1)</w:t>
            </w:r>
          </w:p>
          <w:p w:rsidR="006247FC" w:rsidRPr="005C1060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>- miejsce rozładunku, stacjonarne, ze skrzynką obsługi</w:t>
            </w:r>
            <w:r w:rsidR="00E228C8" w:rsidRPr="005C1060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:rsidR="006247FC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060">
              <w:rPr>
                <w:rFonts w:ascii="Arial" w:hAnsi="Arial" w:cs="Arial"/>
                <w:sz w:val="18"/>
                <w:szCs w:val="18"/>
              </w:rPr>
              <w:t>- wyłącznik awaryjny na końcu linii.</w:t>
            </w:r>
          </w:p>
          <w:p w:rsidR="005C1060" w:rsidRDefault="005C1060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system zamawiania betonu z 2 punktami</w:t>
            </w:r>
          </w:p>
          <w:p w:rsidR="007866A6" w:rsidRDefault="007866A6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projekt techniczny torowiska z wagonikiem</w:t>
            </w:r>
          </w:p>
          <w:p w:rsidR="00F84BCE" w:rsidRDefault="00F84BCE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Pr="00F84BCE">
              <w:rPr>
                <w:rFonts w:ascii="Arial" w:hAnsi="Arial" w:cs="Arial"/>
                <w:sz w:val="18"/>
                <w:szCs w:val="18"/>
              </w:rPr>
              <w:t>lementy maskujące szyny prądowe w pobliżu węzła betoniarskiego - według projekt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66232" w:rsidRDefault="008A7D21" w:rsidP="002662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66232">
              <w:rPr>
                <w:rFonts w:ascii="Arial" w:hAnsi="Arial" w:cs="Arial"/>
                <w:sz w:val="18"/>
                <w:szCs w:val="18"/>
              </w:rPr>
              <w:t>) Uruchomienie i próby technologiczne, wdrożenie oprogramowania i konfiguracja z istniejącym systemem</w:t>
            </w:r>
          </w:p>
          <w:p w:rsidR="00266232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wykonanie d</w:t>
            </w:r>
            <w:r w:rsidRPr="009E11A8">
              <w:rPr>
                <w:rFonts w:ascii="Arial" w:hAnsi="Arial" w:cs="Arial"/>
                <w:sz w:val="18"/>
                <w:szCs w:val="18"/>
              </w:rPr>
              <w:t>okumentacj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E11A8">
              <w:rPr>
                <w:rFonts w:ascii="Arial" w:hAnsi="Arial" w:cs="Arial"/>
                <w:sz w:val="18"/>
                <w:szCs w:val="18"/>
              </w:rPr>
              <w:t xml:space="preserve">  powykonawcz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9E11A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66232" w:rsidRDefault="00266232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przekazanie </w:t>
            </w:r>
            <w:r w:rsidR="006247FC" w:rsidRPr="009E11A8">
              <w:rPr>
                <w:rFonts w:ascii="Arial" w:hAnsi="Arial" w:cs="Arial"/>
                <w:sz w:val="18"/>
                <w:szCs w:val="18"/>
              </w:rPr>
              <w:t>DTR i deklaracj</w:t>
            </w:r>
            <w:r w:rsidR="006247FC">
              <w:rPr>
                <w:rFonts w:ascii="Arial" w:hAnsi="Arial" w:cs="Arial"/>
                <w:sz w:val="18"/>
                <w:szCs w:val="18"/>
              </w:rPr>
              <w:t>i</w:t>
            </w:r>
            <w:r w:rsidR="006247FC" w:rsidRPr="009E11A8">
              <w:rPr>
                <w:rFonts w:ascii="Arial" w:hAnsi="Arial" w:cs="Arial"/>
                <w:sz w:val="18"/>
                <w:szCs w:val="18"/>
              </w:rPr>
              <w:t xml:space="preserve"> zgodności CE w języku polskim</w:t>
            </w:r>
            <w:r w:rsidR="006247F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247FC" w:rsidRDefault="00266232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47FC">
              <w:rPr>
                <w:rFonts w:ascii="Arial" w:hAnsi="Arial" w:cs="Arial"/>
                <w:sz w:val="18"/>
                <w:szCs w:val="18"/>
              </w:rPr>
              <w:t>pomiary elektryczne, protokoły badań, itp.</w:t>
            </w:r>
          </w:p>
          <w:p w:rsidR="006247FC" w:rsidRDefault="006247FC" w:rsidP="00624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gwarancja – minimum 12 miesięcy</w:t>
            </w:r>
          </w:p>
          <w:p w:rsidR="006247FC" w:rsidRPr="009E11A8" w:rsidRDefault="006247FC" w:rsidP="006247FC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darmowe s</w:t>
            </w:r>
            <w:r w:rsidRPr="009E11A8">
              <w:rPr>
                <w:rFonts w:ascii="Arial" w:hAnsi="Arial" w:cs="Arial"/>
                <w:sz w:val="18"/>
                <w:szCs w:val="18"/>
              </w:rPr>
              <w:t>zkolenie pracowników Zamawiającego</w:t>
            </w:r>
          </w:p>
        </w:tc>
      </w:tr>
      <w:tr w:rsidR="00D40FD8" w:rsidRPr="002570F6" w:rsidTr="004360DE">
        <w:tc>
          <w:tcPr>
            <w:tcW w:w="10201" w:type="dxa"/>
            <w:gridSpan w:val="3"/>
          </w:tcPr>
          <w:p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E11A8" w:rsidRDefault="009E11A8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9410F1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9410F1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65" w:rsidRDefault="00264365" w:rsidP="00B96AC4">
      <w:r>
        <w:separator/>
      </w:r>
    </w:p>
  </w:endnote>
  <w:endnote w:type="continuationSeparator" w:id="0">
    <w:p w:rsidR="00264365" w:rsidRDefault="0026436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26436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65" w:rsidRDefault="00264365" w:rsidP="00B96AC4">
      <w:r>
        <w:separator/>
      </w:r>
    </w:p>
  </w:footnote>
  <w:footnote w:type="continuationSeparator" w:id="0">
    <w:p w:rsidR="00264365" w:rsidRDefault="0026436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D8D996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26436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503A0"/>
    <w:rsid w:val="000601DC"/>
    <w:rsid w:val="000611E7"/>
    <w:rsid w:val="000718E3"/>
    <w:rsid w:val="00072DED"/>
    <w:rsid w:val="00076191"/>
    <w:rsid w:val="00080D36"/>
    <w:rsid w:val="00081B7F"/>
    <w:rsid w:val="000A3BB2"/>
    <w:rsid w:val="000E58D0"/>
    <w:rsid w:val="000E6E45"/>
    <w:rsid w:val="001141EA"/>
    <w:rsid w:val="00121536"/>
    <w:rsid w:val="001868B6"/>
    <w:rsid w:val="0019724A"/>
    <w:rsid w:val="001A2452"/>
    <w:rsid w:val="001A648D"/>
    <w:rsid w:val="001E3FA1"/>
    <w:rsid w:val="001E5E44"/>
    <w:rsid w:val="001E7837"/>
    <w:rsid w:val="001F4DBC"/>
    <w:rsid w:val="0024195C"/>
    <w:rsid w:val="00244711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C1060"/>
    <w:rsid w:val="005D5C49"/>
    <w:rsid w:val="005F3E40"/>
    <w:rsid w:val="00622E14"/>
    <w:rsid w:val="006247FC"/>
    <w:rsid w:val="00631D38"/>
    <w:rsid w:val="00636357"/>
    <w:rsid w:val="0063650B"/>
    <w:rsid w:val="00651707"/>
    <w:rsid w:val="00652ACD"/>
    <w:rsid w:val="0066091F"/>
    <w:rsid w:val="00674C4A"/>
    <w:rsid w:val="006871EE"/>
    <w:rsid w:val="006D422A"/>
    <w:rsid w:val="006E3480"/>
    <w:rsid w:val="006F3E23"/>
    <w:rsid w:val="00704A09"/>
    <w:rsid w:val="00713920"/>
    <w:rsid w:val="007268EA"/>
    <w:rsid w:val="00756A66"/>
    <w:rsid w:val="0076327F"/>
    <w:rsid w:val="007866A6"/>
    <w:rsid w:val="007B37F4"/>
    <w:rsid w:val="007B4985"/>
    <w:rsid w:val="007C22BC"/>
    <w:rsid w:val="007D522C"/>
    <w:rsid w:val="007E0930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45CD"/>
    <w:rsid w:val="009B5805"/>
    <w:rsid w:val="009C56E5"/>
    <w:rsid w:val="009E11A8"/>
    <w:rsid w:val="00A11C09"/>
    <w:rsid w:val="00A134DB"/>
    <w:rsid w:val="00A13681"/>
    <w:rsid w:val="00A327B1"/>
    <w:rsid w:val="00A42212"/>
    <w:rsid w:val="00A704C2"/>
    <w:rsid w:val="00A70D22"/>
    <w:rsid w:val="00A77864"/>
    <w:rsid w:val="00A94DA5"/>
    <w:rsid w:val="00AC1DBD"/>
    <w:rsid w:val="00AF053B"/>
    <w:rsid w:val="00B00AA8"/>
    <w:rsid w:val="00B05F6F"/>
    <w:rsid w:val="00B15443"/>
    <w:rsid w:val="00B74938"/>
    <w:rsid w:val="00B96AC4"/>
    <w:rsid w:val="00BA4917"/>
    <w:rsid w:val="00BB1BE8"/>
    <w:rsid w:val="00BD04A4"/>
    <w:rsid w:val="00BE52E5"/>
    <w:rsid w:val="00C308D4"/>
    <w:rsid w:val="00C51E74"/>
    <w:rsid w:val="00C93547"/>
    <w:rsid w:val="00CE6C07"/>
    <w:rsid w:val="00CF1091"/>
    <w:rsid w:val="00CF3EC6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811C5"/>
    <w:rsid w:val="00D84F22"/>
    <w:rsid w:val="00DA5999"/>
    <w:rsid w:val="00DA7820"/>
    <w:rsid w:val="00DF2715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F111EB"/>
    <w:rsid w:val="00F152A1"/>
    <w:rsid w:val="00F1703F"/>
    <w:rsid w:val="00F354DF"/>
    <w:rsid w:val="00F559A9"/>
    <w:rsid w:val="00F75081"/>
    <w:rsid w:val="00F84BCE"/>
    <w:rsid w:val="00F85813"/>
    <w:rsid w:val="00F91249"/>
    <w:rsid w:val="00FA3A72"/>
    <w:rsid w:val="00FC258B"/>
    <w:rsid w:val="00FC599A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329BC38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73CA-F34C-42E5-96A0-73C0D13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39</cp:revision>
  <cp:lastPrinted>2017-06-28T07:39:00Z</cp:lastPrinted>
  <dcterms:created xsi:type="dcterms:W3CDTF">2017-05-30T08:38:00Z</dcterms:created>
  <dcterms:modified xsi:type="dcterms:W3CDTF">2019-07-04T11:36:00Z</dcterms:modified>
</cp:coreProperties>
</file>